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ascii="仿宋_GB2312" w:hAnsi="仿宋_GB2312" w:eastAsia="仿宋_GB2312"/>
          <w:b/>
          <w:w w:val="90"/>
        </w:rPr>
      </w:pPr>
      <w:r>
        <w:rPr>
          <w:rFonts w:hint="eastAsia" w:ascii="仿宋_GB2312" w:hAnsi="仿宋_GB2312" w:eastAsia="仿宋_GB2312"/>
          <w:b/>
          <w:w w:val="90"/>
        </w:rPr>
        <w:t xml:space="preserve">石墨烯联盟2016国际合作系列 </w:t>
      </w:r>
    </w:p>
    <w:p>
      <w:pPr>
        <w:pStyle w:val="2"/>
        <w:jc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b/>
          <w:w w:val="90"/>
          <w:sz w:val="28"/>
          <w:szCs w:val="28"/>
        </w:rPr>
        <w:t>东欧考察及项目对接活动报名回执表</w:t>
      </w:r>
    </w:p>
    <w:tbl>
      <w:tblPr>
        <w:tblStyle w:val="7"/>
        <w:tblpPr w:leftFromText="180" w:rightFromText="180" w:vertAnchor="text" w:horzAnchor="margin" w:tblpXSpec="center" w:tblpY="66"/>
        <w:tblW w:w="1037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5"/>
        <w:gridCol w:w="1192"/>
        <w:gridCol w:w="764"/>
        <w:gridCol w:w="1065"/>
        <w:gridCol w:w="795"/>
        <w:gridCol w:w="30"/>
        <w:gridCol w:w="765"/>
        <w:gridCol w:w="551"/>
        <w:gridCol w:w="612"/>
        <w:gridCol w:w="29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单位名称</w:t>
            </w:r>
          </w:p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（中英文）</w:t>
            </w:r>
          </w:p>
        </w:tc>
        <w:tc>
          <w:tcPr>
            <w:tcW w:w="8993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6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单位电话</w:t>
            </w:r>
            <w:r>
              <w:rPr>
                <w:rFonts w:eastAsia="仿宋_GB2312"/>
                <w:color w:val="000000"/>
                <w:sz w:val="24"/>
                <w:szCs w:val="28"/>
              </w:rPr>
              <w:t>:</w:t>
            </w:r>
          </w:p>
        </w:tc>
        <w:tc>
          <w:tcPr>
            <w:tcW w:w="275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传真</w:t>
            </w:r>
            <w:r>
              <w:rPr>
                <w:rFonts w:eastAsia="仿宋_GB2312"/>
                <w:color w:val="000000"/>
                <w:sz w:val="24"/>
                <w:szCs w:val="28"/>
              </w:rPr>
              <w:t>:</w:t>
            </w:r>
          </w:p>
        </w:tc>
        <w:tc>
          <w:tcPr>
            <w:tcW w:w="29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8"/>
              </w:rPr>
              <w:t>地址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8"/>
              </w:rPr>
              <w:t>（中英文）</w:t>
            </w:r>
          </w:p>
        </w:tc>
        <w:tc>
          <w:tcPr>
            <w:tcW w:w="8993" w:type="dxa"/>
            <w:gridSpan w:val="10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Damascus" w:hAnsi="Damascus" w:eastAsia="仿宋_GB2312" w:cs="Damascus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护照号</w:t>
            </w:r>
          </w:p>
        </w:tc>
        <w:tc>
          <w:tcPr>
            <w:tcW w:w="407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36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8"/>
              </w:rPr>
              <w:t>公司介绍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个人介绍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住宿需求：</w:t>
            </w:r>
          </w:p>
        </w:tc>
        <w:tc>
          <w:tcPr>
            <w:tcW w:w="876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Cs/>
                <w:sz w:val="24"/>
                <w:szCs w:val="28"/>
              </w:rPr>
              <w:t>单人间</w:t>
            </w:r>
            <w:r>
              <w:rPr>
                <w:rFonts w:hint="eastAsia" w:eastAsia="仿宋_GB2312"/>
                <w:bCs/>
                <w:sz w:val="24"/>
                <w:szCs w:val="18"/>
              </w:rPr>
              <w:t>（补房差）</w:t>
            </w:r>
            <w:r>
              <w:rPr>
                <w:rFonts w:eastAsia="仿宋_GB2312"/>
                <w:sz w:val="24"/>
                <w:szCs w:val="28"/>
              </w:rPr>
              <w:t xml:space="preserve">:  </w:t>
            </w:r>
            <w:r>
              <w:rPr>
                <w:rFonts w:hint="eastAsia" w:eastAsia="仿宋_GB2312"/>
                <w:sz w:val="24"/>
                <w:szCs w:val="28"/>
              </w:rPr>
              <w:t xml:space="preserve">□      </w:t>
            </w:r>
            <w:r>
              <w:rPr>
                <w:rFonts w:hint="eastAsia" w:eastAsia="仿宋_GB2312"/>
                <w:bCs/>
                <w:sz w:val="24"/>
                <w:szCs w:val="28"/>
              </w:rPr>
              <w:t>双人间</w:t>
            </w:r>
            <w:r>
              <w:rPr>
                <w:rFonts w:hint="eastAsia" w:eastAsia="仿宋_GB2312"/>
                <w:bCs/>
                <w:sz w:val="24"/>
                <w:szCs w:val="18"/>
              </w:rPr>
              <w:t>（拼房）</w:t>
            </w:r>
            <w:r>
              <w:rPr>
                <w:rFonts w:eastAsia="仿宋_GB2312"/>
                <w:sz w:val="24"/>
                <w:szCs w:val="28"/>
              </w:rPr>
              <w:t xml:space="preserve">:  </w:t>
            </w:r>
            <w:r>
              <w:rPr>
                <w:rFonts w:hint="eastAsia" w:eastAsia="仿宋_GB2312"/>
                <w:sz w:val="24"/>
                <w:szCs w:val="28"/>
              </w:rPr>
              <w:t xml:space="preserve">□ </w:t>
            </w:r>
          </w:p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双人间拼房依交款日期顺序优先分配，如遇单人无法拼房需补单房差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报名费用：5000元</w:t>
            </w:r>
          </w:p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交费账户：户 名：常州华清石墨烯科技有限公司</w:t>
            </w:r>
          </w:p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 xml:space="preserve">          开户行：中国建设银行常州新城公馆分理处</w:t>
            </w:r>
          </w:p>
          <w:p>
            <w:pPr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 xml:space="preserve">          账 号：32001626761052502117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37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</w:rPr>
              <w:t>备注：</w:t>
            </w:r>
          </w:p>
          <w:p>
            <w:pPr>
              <w:pStyle w:val="9"/>
              <w:numPr>
                <w:ilvl w:val="0"/>
                <w:numId w:val="1"/>
              </w:numPr>
              <w:ind w:left="357" w:hanging="357" w:hangingChars="17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报名费服务内容包括：整个行程策划、参访机构联络、邀请函以及签证安排、行程安排（机票、酒店、城市间交通等）。后期若不参加，该费用不予退回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参会代表的机票、食宿、交通等统一安排，费用实报实销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ind w:left="357" w:hanging="357" w:hangingChars="17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报名回执提交请同时附上护照首页复印件；</w:t>
            </w:r>
          </w:p>
          <w:p>
            <w:pPr>
              <w:pStyle w:val="9"/>
              <w:numPr>
                <w:ilvl w:val="0"/>
                <w:numId w:val="1"/>
              </w:numPr>
              <w:ind w:left="357" w:hanging="357" w:hangingChars="170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此表复制有效，填写后发送至cycj@c-gia.org。</w:t>
            </w:r>
            <w:bookmarkStart w:id="0" w:name="_GoBack"/>
            <w:bookmarkEnd w:id="0"/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amascus">
    <w:altName w:val="MS Mincho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2373383">
    <w:nsid w:val="4A0D1D07"/>
    <w:multiLevelType w:val="multilevel"/>
    <w:tmpl w:val="4A0D1D0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423733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0C4A8A"/>
    <w:rsid w:val="0001355A"/>
    <w:rsid w:val="000602D4"/>
    <w:rsid w:val="00102E8C"/>
    <w:rsid w:val="0016154E"/>
    <w:rsid w:val="0017541D"/>
    <w:rsid w:val="001F5959"/>
    <w:rsid w:val="002B6698"/>
    <w:rsid w:val="002F1B70"/>
    <w:rsid w:val="0030321D"/>
    <w:rsid w:val="003D2DED"/>
    <w:rsid w:val="005318D5"/>
    <w:rsid w:val="00565B54"/>
    <w:rsid w:val="005D5630"/>
    <w:rsid w:val="00764F5F"/>
    <w:rsid w:val="007D7200"/>
    <w:rsid w:val="007F086A"/>
    <w:rsid w:val="009248B0"/>
    <w:rsid w:val="009E60FC"/>
    <w:rsid w:val="00A37CC4"/>
    <w:rsid w:val="00AC4EE0"/>
    <w:rsid w:val="00BA3872"/>
    <w:rsid w:val="00BD208F"/>
    <w:rsid w:val="00EE7520"/>
    <w:rsid w:val="00F53CF6"/>
    <w:rsid w:val="08E8202A"/>
    <w:rsid w:val="0A0C4A8A"/>
    <w:rsid w:val="13332A88"/>
    <w:rsid w:val="18DF1533"/>
    <w:rsid w:val="1CFB4D71"/>
    <w:rsid w:val="1F085D56"/>
    <w:rsid w:val="21AD6EDD"/>
    <w:rsid w:val="381D0B9F"/>
    <w:rsid w:val="43835153"/>
    <w:rsid w:val="48C301EE"/>
    <w:rsid w:val="4A290DBA"/>
    <w:rsid w:val="4FBB4C99"/>
    <w:rsid w:val="5FDB44DF"/>
    <w:rsid w:val="613F63AB"/>
    <w:rsid w:val="6DDB0C23"/>
    <w:rsid w:val="743C4BC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2015-01-04T07:19:00Z</dcterms:created>
  <dc:creator>yangyang</dc:creator>
  <cp:lastModifiedBy>Administrator</cp:lastModifiedBy>
  <dcterms:modified xsi:type="dcterms:W3CDTF">2016-04-18T07:23:32Z</dcterms:modified>
  <dc:title>石墨烯联盟2015国际合作系列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